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328E5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O_leandro"/>
      <w:bookmarkStart w:id="1" w:name="_GoBack"/>
      <w:bookmarkEnd w:id="0"/>
      <w:r w:rsidRPr="00403008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leandro </w:t>
      </w:r>
    </w:p>
    <w:p w14:paraId="2514B3C8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Nerium Oleander, L. </w:t>
      </w:r>
    </w:p>
    <w:p w14:paraId="2641CA49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Fruttice; foglie lanceolate, coriacee per lo più terne; fiori grandi, terminali, a corimbo; calice persistente 5 partito; corolla rossa, rosea o biancastra; siliqua lunga piloculare. </w:t>
      </w:r>
    </w:p>
    <w:p w14:paraId="44FA291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coltivato come pianta ornamentale; da noi difficilmente inselvatichito. </w:t>
      </w:r>
    </w:p>
    <w:p w14:paraId="4C061CC9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foglie. </w:t>
      </w:r>
    </w:p>
    <w:p w14:paraId="218B19EC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F: Apocinacee, </w:t>
      </w:r>
    </w:p>
    <w:p w14:paraId="706E3079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Le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hanno proprietà cardiotoniche e diuretiche, e vengono adoperate nelle miocarditi. Essendo pianta velenosa, richiede molta prudenza nell’uso, ed e meglio lasciare al medico la dose da prescriversi.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foglie e le sommità fiorite,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messe in macera nell’acqua per alcune ore, servono contro la rogna e i parassiti della testa; polverizzate, si usano come starnutatorio. </w:t>
      </w:r>
    </w:p>
    <w:p w14:paraId="4E468592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27F165F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" w:name="Olivo"/>
      <w:bookmarkEnd w:id="2"/>
      <w:r w:rsidRPr="00403008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livo </w:t>
      </w:r>
    </w:p>
    <w:p w14:paraId="6089F64E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Olea europaea, L. </w:t>
      </w:r>
    </w:p>
    <w:p w14:paraId="27BAE63B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: Albero; rami quasi tetragoni; foglie ovato-bislunghe biancastre di sotto; fiori bianchi; frutti di grandezze variabili. </w:t>
      </w:r>
    </w:p>
    <w:p w14:paraId="481F3263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coltivato nel bacino di Arco fin su a Padergnone. </w:t>
      </w:r>
    </w:p>
    <w:p w14:paraId="6FDCC858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P: il mesocarpo, le foglie e la corteccia. </w:t>
      </w:r>
    </w:p>
    <w:p w14:paraId="03FEC3A5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F: Oleacee.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L’olio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che si estrae dal mesocarpo (bacche), oltre avere grande importanza industriale e alimentare, presenta anche notevoli applicazioni medicinali quale lassativo, </w:t>
      </w:r>
    </w:p>
    <w:p w14:paraId="5FA4452A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emolliente, febbrifugo. In dose di 30-60 gr. facilita la soluzione e la eliminazione dei calcoli biliari, e per via rettale scioglie le ostruzioni degli intestini.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All’esterno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serve alla fabbricazione di diversi unguenti contro eczemi e scottature. Per lavare le piaghe e favorire la cicatrizzazione, si fa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di 60 gr. di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in un litro di acqua bollente, o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la decozione della corteccia. </w:t>
      </w:r>
    </w:p>
    <w:p w14:paraId="3BFE4D4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L’olio (un cucchiaino da caffè per bambini e uno grande per adulti) si somministra con buon effetto nelle febbri con infiammazioni interne (peritonite, pleurite, polmonite), della trachea, del cieco, degli intestini. </w:t>
      </w:r>
    </w:p>
    <w:p w14:paraId="25E666CB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L’olio, sbattuto nel vino, forma il cosiddetto «balsamo del Samaritano» per le bruciature e scottature. </w:t>
      </w:r>
    </w:p>
    <w:p w14:paraId="13024BB9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3" w:name="Olmaria"/>
      <w:bookmarkEnd w:id="3"/>
      <w:r w:rsidRPr="00403008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lmaria </w:t>
      </w:r>
    </w:p>
    <w:p w14:paraId="5A1FA0BE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lastRenderedPageBreak/>
        <w:t xml:space="preserve">Spiraea Ulmaria, L.                                                             </w:t>
      </w:r>
      <w:hyperlink r:id="rId5" w:history="1">
        <w:r w:rsidRPr="00403008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12 - N. 87</w:t>
        </w:r>
      </w:hyperlink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0A667D22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eretto, solcato (60-100 cm.); foglie pennatosette con 5-9 coppie di segmenti molto disuguali, ovato-acuti, doppiamente seghettati, il terminale più grande palmatifido, bianco tomentosi di sotto; fiori bianchi in cima terminale petali con lingua lunga; stami più lunghi dei petali; carpelli 5-9, avvolti a spira. </w:t>
      </w:r>
    </w:p>
    <w:p w14:paraId="18DB283E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H: i luoghi e prati umidi e lungo i corsi d’acqua, dalla zona montana alla zona alpina. </w:t>
      </w:r>
    </w:p>
    <w:p w14:paraId="2AA3906A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P: foglie, fiori e radici. </w:t>
      </w:r>
    </w:p>
    <w:p w14:paraId="5FE80DB2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F: Rosacee. </w:t>
      </w:r>
    </w:p>
    <w:p w14:paraId="646241AD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Foglie, fiori e radici,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hanno odore aromatico gradevole, e questo aroma si conserva anche dopo 1’essiccazione. Si fa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 di foglie e fiori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in dose di 50 gr. in un litro d’acqua. Si somministra 1/2 litro al giorno, con effetto efficace, nel reumatismo articolare acuto.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 le radici pestate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si fa 1’empiastro contro le ferite e in infuso contro la diarrea, come pure per schizzettare nelle infiammazioni vaginali.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L’infuso di queste foglie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fu usato con ottimo effetto nell’idropisia addominale, nell’edema delle estremità e delle articolazioni, nel reumatismo articolare acuto, e, come sedativo, nelle malattie di cuore. </w:t>
      </w:r>
    </w:p>
    <w:p w14:paraId="287E65C9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4" w:name="Olmo"/>
      <w:bookmarkEnd w:id="4"/>
      <w:r w:rsidRPr="00403008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>lmo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1413A4FE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Ulmus campestris, L. </w:t>
      </w:r>
    </w:p>
    <w:p w14:paraId="50AD570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: Foglie ovali acute, di rado un po’ acuminate; samare brevemente peduncolate, obovato-ellittiche, fesse fino al seme. </w:t>
      </w:r>
    </w:p>
    <w:p w14:paraId="24EF73B8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H: nei boschi freschi della zona montana e lungo le siepi e i viali, quale pianta ornamentale. </w:t>
      </w:r>
    </w:p>
    <w:p w14:paraId="11370FB8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P: la corteccia. </w:t>
      </w:r>
    </w:p>
    <w:p w14:paraId="0862D054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F: Urticacee. </w:t>
      </w:r>
    </w:p>
    <w:p w14:paraId="51DEC8C2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corteccia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ha proprietà cicatrizzanti, e si usa in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o in empiastro, nelle malattie della pelle.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L’empiastro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si fa con la corteccia finemente polverizzata, con grasso. Si fa il decotto concentrato della scorza (130 gr.) in due litri di acqua, fino a ridurla a metà. Da prendersi (250 gr.) due-tre volte al dì. Per uso esterno si fa 1’unguento. Far cuocere a fuoco lento la scorza con grasso di maiale. </w:t>
      </w:r>
    </w:p>
    <w:p w14:paraId="6AC894B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5" w:name="Ontano"/>
      <w:bookmarkEnd w:id="5"/>
      <w:r w:rsidRPr="00403008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ntano </w:t>
      </w:r>
    </w:p>
    <w:p w14:paraId="2BFD1874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Alnus glutinosa, Gaert. </w:t>
      </w:r>
    </w:p>
    <w:p w14:paraId="279FDF0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MI DIALETTALI: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Onlz, Onic, Onaro, Ofna, Oveno, Onero, Auno, Aunic da 1’ega. </w:t>
      </w:r>
    </w:p>
    <w:p w14:paraId="3B3ADA11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: Foglie quasi rotonde e obovate, ottuse, smarginate all’apice, glabre, eccetto 1’ascella dei nervi nella pagina inferiore, glutinose in gioventù; strobili mediocri; semi lenticolari. </w:t>
      </w:r>
    </w:p>
    <w:p w14:paraId="5BCC9A9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H: luoghi umidi e freschi, e lungo le correnti d’acqua. </w:t>
      </w:r>
    </w:p>
    <w:p w14:paraId="53525EBA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P: la corteccia. </w:t>
      </w:r>
    </w:p>
    <w:p w14:paraId="1A08EC4D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F: Betulacee. </w:t>
      </w:r>
    </w:p>
    <w:p w14:paraId="635DFA92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corteccia,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specie quella interna, ha proprieta febbrifughe e astringenti, come quella della Quercia (vedi: Quercia). Alcuni l’adoperano in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contro la sciatica. </w:t>
      </w:r>
    </w:p>
    <w:p w14:paraId="2762A083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6" w:name="Orchidee"/>
      <w:bookmarkEnd w:id="6"/>
      <w:r w:rsidRPr="00403008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rchidee </w:t>
      </w:r>
    </w:p>
    <w:p w14:paraId="0DB48388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Orchis morio, L., Orchis militaris, L., Orchis maculata, L., Orchis mascula, L., Orchis pyramidalis, L., Orchis latifolia, ecc. </w:t>
      </w:r>
    </w:p>
    <w:p w14:paraId="6126A5E3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MI DIALETTALI: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Cagnagnote, Omeneti, Man d’Adamo, Pan del cucù, Man de la Madona. </w:t>
      </w:r>
    </w:p>
    <w:p w14:paraId="22B6D91F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Orchis morio,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L. - Fusto cilindrico (10-30 cm.); foglie inferiori lanceolate strette; fiori porporini, rosei o bianchi in spiga terminale; brattee quasi ottuse, 1-2 nervie; lobello trilobo, porporino con macchiette più cariche nel mezzo e lobi larghi, il medio poco più breve dei laterali. </w:t>
      </w:r>
    </w:p>
    <w:p w14:paraId="5BB44411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DA416CB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Orchis militaris, L.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- Foglie inferiori bislunghe; fiori in spiga ovoide; bratee molto più corte dell’ovario; elmo di color roseo pallido; lobello tripartito; sperone 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1/2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del1’ovario. </w:t>
      </w:r>
    </w:p>
    <w:p w14:paraId="0B0B42B1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A0A24B7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Orchis mascula, L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. - Fusto eretto; foglie obovate o bislunghe, dilatate un po’ al di sotto dell’apice; fiori violetto-rosei in spiga allungata; labello trilobo. </w:t>
      </w:r>
    </w:p>
    <w:p w14:paraId="022F64F7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6F40FB18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Orchis latifolia, L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. - Fusto cavo (30-80 cm.); foglie patenti, le inferiori ovato bislunghe ottuse, spesso macchiate, le superiori lanceolato-acuminate; fiori color porpora, in spiga ovoide allungata; labello trilobo. </w:t>
      </w:r>
    </w:p>
    <w:p w14:paraId="2AEDBDBC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H: dalla collina alla zona alpina, secondo le diverse specie. </w:t>
      </w:r>
    </w:p>
    <w:p w14:paraId="7D94A2FE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P: i tuberi. </w:t>
      </w:r>
    </w:p>
    <w:p w14:paraId="4A3DF856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R: prima della fioritura o in autunno. </w:t>
      </w:r>
    </w:p>
    <w:p w14:paraId="466CE411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F: Orchidee. </w:t>
      </w:r>
    </w:p>
    <w:p w14:paraId="5A763E6F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La proprietà medicinale delle orchidee sta nel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bulbo,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che e quasi uguale in tutte le specie. Con detti bulbi si forma la droga che passa sotto il nome di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Salep.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Si raccolgono prima della fioritura, o prima che la pianta marcisca; si lavano subito in acqua fresca e si liberano della scorza esterna. Cuocendoli, diventano chiari e trasparenti. Appena colti, si disseccano sopra una stufa, o si pongono infilzati sopra la stessa. Così disseccati, si rendono atti alla </w:t>
      </w:r>
    </w:p>
    <w:p w14:paraId="0546158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polverizzazione o alla macinazione. Con una parte di Salep e 50 di acqua bollente si ottiene una densa gelatina, ricca di mucillaggine, di amido e di zucchero, da formare un cibo assai nutriente, per persone deboli e per i fanciulli deperiti. E’ di facile digestione, e serve anche contro la diarrea. Perchè si sciolga meglio e s’immedesimi coll’acqua, vi si aggiungono alcune gocce d’acquavite, agitando. Questo preparato giova pure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nell’atrofia, scrofole, dissenteria, nelle malattie infiammatorie, nella consumazione e nella tisi. Il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Salep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fu pure usato nei catarri intestinali. </w:t>
      </w:r>
    </w:p>
    <w:p w14:paraId="6CB3759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7" w:name="Origano"/>
      <w:bookmarkEnd w:id="7"/>
      <w:r w:rsidRPr="00403008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rigano </w:t>
      </w:r>
    </w:p>
    <w:p w14:paraId="3BB1F9A4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Origanum vulgare, L. </w:t>
      </w:r>
    </w:p>
    <w:p w14:paraId="35C2EACF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Mazurana mata. </w:t>
      </w:r>
    </w:p>
    <w:p w14:paraId="11B6E61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Fusto eretto (30-60 cm.); foglie grandi, picciolate, ovato-lanceolate, rotondate alla base; fiori rosei in spighe ovalidi formanti una pannocchia a rami ascendenti; foglie floreali ottuse; corolla 2 volte più lunga del calice. </w:t>
      </w:r>
    </w:p>
    <w:p w14:paraId="30A4A5A4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H: nei boschi asciutti e lungo le strade di campagna e di monte. </w:t>
      </w:r>
    </w:p>
    <w:p w14:paraId="37735667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sommità fiorite. </w:t>
      </w:r>
    </w:p>
    <w:p w14:paraId="5EC66E61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F: Labiate. </w:t>
      </w:r>
    </w:p>
    <w:p w14:paraId="7D856B95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L’origano ha proprietà aperitive e risolventi e si fa 1’infuso in 10 gr. in un litro d’acqua, contro 1’emicrania, nei disturbi polmonari, del fegato e della matrice. In infusione nel vino giova nella tosse, nella raucedine, e arresta 1’avvelenamento prodotto da punture d’insetti. Unito ad altre erbe aromatiche, quali: il timo, la maggiorana, 1’issopo, il marrobio, la ruta, la salvia, la camomilla, serve per fare impacchi caldi, per mal di denti, di orecchi, di gola, di ventre; nei reumatismi, nelle malattie muliebri e oppilazioni. </w:t>
      </w:r>
    </w:p>
    <w:p w14:paraId="027D260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8" w:name="Ortica_maschio"/>
      <w:bookmarkEnd w:id="8"/>
      <w:r w:rsidRPr="00403008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rtica maschio </w:t>
      </w:r>
    </w:p>
    <w:p w14:paraId="16276CA6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Urtica dioica, L.                                                        </w:t>
      </w:r>
      <w:hyperlink r:id="rId6" w:history="1">
        <w:r w:rsidRPr="00403008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3 – N. l9</w:t>
        </w:r>
      </w:hyperlink>
    </w:p>
    <w:p w14:paraId="017FDAF4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Ortiga </w:t>
      </w:r>
    </w:p>
    <w:p w14:paraId="20FF6110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Rizoma strisciante; fusto eretto (40-100 cm.); foglie ovato-lanceolate, fortemente seghettate con stipole lineari lanceolate e piccioli 2-4 volte più brevi del lembo; spighe più lunghe del picciolo, con fiori dioici. H: vicino alle abitazioni, nelle macerie, sui muri, ai margini delle strade e negli orti. </w:t>
      </w:r>
    </w:p>
    <w:p w14:paraId="003B72EB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foglie, gli steli e i semi. </w:t>
      </w:r>
    </w:p>
    <w:p w14:paraId="03B440A8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F: Urticacee. Con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della pianta secca, o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meglio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ancora in decozione (50 gr. in 1500 di acqua fino a ridurlo a due terzi) si fa una bevanda indicatissima per purificare il sangue, contro la dissenteria epidemica, contro 1’idropisia, 1’itterizia, il mal di petto e contro 1’emorroidi. Il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parroco Kneipp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dice che un tal decotto scioglie i catarri dei polmoni e di petto, ed espelle per le vie urinarie le materie tossiche del ventre.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L’insalata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delle piante giovani purifica il sangue. Le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percosse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fatte con le ortiche sono indicate come revulsive contro il reumatismo, la disposizione alla paralisi, all’apoplessia. Si prende un mazzo di ortiche, con una mano guantata, e si percuote la parte sulla quale si vuol produrre 1’effetto. Per combattere le emorragie interne, si prende in due volte (mattina e sera), il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succo,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in ragione di 75 gr. alla volta. Per istagnare il sangue da naso, s’introduce nelle narici un batuffolo di bambagia inzuppato in detto succo.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Uguale virtù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ha pure la specie consimile: </w:t>
      </w:r>
    </w:p>
    <w:p w14:paraId="35212D5C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La </w:t>
      </w:r>
      <w:r w:rsidRPr="0040300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ORTICA PUNGENTISSIMA =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Urtica urens,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L. </w:t>
      </w:r>
      <w:r w:rsidRPr="0040300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(Tav. 3 - N. 20);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anzi 1’acqua ottenuta dalla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di questa ortica è più indicata per lavarsi la testa, nella caduta dei capelli. </w:t>
      </w:r>
    </w:p>
    <w:p w14:paraId="54D5F517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9" w:name="Orzo"/>
      <w:bookmarkEnd w:id="9"/>
      <w:r w:rsidRPr="00403008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O</w:t>
      </w:r>
      <w:r w:rsidRPr="0040300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rzo </w:t>
      </w:r>
    </w:p>
    <w:p w14:paraId="2F285A62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de-DE" w:eastAsia="it-IT"/>
        </w:rPr>
        <w:t xml:space="preserve">Hordeum vulgare, L. </w:t>
      </w:r>
    </w:p>
    <w:p w14:paraId="3A203213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Pianta ovunque conosciuta come ottimo cereale. </w:t>
      </w:r>
    </w:p>
    <w:p w14:paraId="002DDFE4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coltivato. </w:t>
      </w:r>
    </w:p>
    <w:p w14:paraId="7AF2F143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P: i semi. </w:t>
      </w:r>
    </w:p>
    <w:p w14:paraId="551E8376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F: Graminacee. </w:t>
      </w:r>
    </w:p>
    <w:p w14:paraId="0EA63224" w14:textId="77777777" w:rsidR="00403008" w:rsidRPr="00403008" w:rsidRDefault="00403008" w:rsidP="00403008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L’orzo</w:t>
      </w:r>
      <w:r w:rsidRPr="004030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ha proprietà emollienti, rinfrescanti e depurative. Si usa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di 20 gr. in un litro d’acqua e si adopera quale gargarizzante nelle angine, nelle infiammazioni alla gola, e come rinfrescante e astringente nelle diarree. Tanto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come la </w:t>
      </w:r>
      <w:r w:rsidRPr="00403008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minestra fatta con i semi</w:t>
      </w:r>
      <w:r w:rsidRPr="00403008">
        <w:rPr>
          <w:rFonts w:ascii="Times New Roman" w:eastAsia="Times New Roman" w:hAnsi="Times New Roman" w:cs="Times New Roman"/>
          <w:color w:val="000000"/>
          <w:lang w:eastAsia="it-IT"/>
        </w:rPr>
        <w:t xml:space="preserve"> è ottimo alimento nei vecchi che soffronto di atonia intestinale e nei convalescenti. </w:t>
      </w:r>
    </w:p>
    <w:bookmarkEnd w:id="1"/>
    <w:p w14:paraId="18DE549D" w14:textId="77777777" w:rsidR="006B5B74" w:rsidRPr="00403008" w:rsidRDefault="006B5B74">
      <w:pPr>
        <w:rPr>
          <w:color w:val="000000"/>
        </w:rPr>
      </w:pPr>
    </w:p>
    <w:sectPr w:rsidR="006B5B74" w:rsidRPr="00403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08"/>
    <w:rsid w:val="00403008"/>
    <w:rsid w:val="006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5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0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0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gente90.it/atanasio/Tavole/tav3.jpg" TargetMode="External"/><Relationship Id="rId5" Type="http://schemas.openxmlformats.org/officeDocument/2006/relationships/hyperlink" Target="http://www.sorgente90.it/atanasio/Tavole/tav1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2010-10-25T20:08:00Z</dcterms:created>
  <dcterms:modified xsi:type="dcterms:W3CDTF">2010-10-25T20:16:00Z</dcterms:modified>
</cp:coreProperties>
</file>