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141A4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0" w:name="Gallio_giallo"/>
      <w:bookmarkStart w:id="1" w:name="_GoBack"/>
      <w:bookmarkEnd w:id="0"/>
      <w:r w:rsidRPr="001A4A69">
        <w:rPr>
          <w:rFonts w:ascii="Times New Roman" w:eastAsia="Times New Roman" w:hAnsi="Times New Roman" w:cs="Times New Roman"/>
          <w:b/>
          <w:bCs/>
          <w:color w:val="000000"/>
          <w:sz w:val="80"/>
          <w:szCs w:val="80"/>
          <w:lang w:eastAsia="it-IT"/>
        </w:rPr>
        <w:t>G</w:t>
      </w:r>
      <w:r w:rsidRPr="001A4A69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allio giallo </w:t>
      </w:r>
    </w:p>
    <w:p w14:paraId="02A00D58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Gallium verum, L.                                                     </w:t>
      </w:r>
      <w:hyperlink r:id="rId5" w:history="1">
        <w:r w:rsidRPr="001A4A69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it-IT"/>
          </w:rPr>
          <w:t xml:space="preserve">TAV. 7 - N. 54 </w:t>
        </w:r>
      </w:hyperlink>
    </w:p>
    <w:p w14:paraId="512C9780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: Fusto rigido eretto, oscuramente ango- loso (20-50 cm.); foglie in verticelli di 8-12 (1-3 cm.), strettamente lineari, quasi setacee, lucenti di sopra, biancastre o brevemente pubescenti di sotto; fiori gialli, odorosi, in pannocchia bislunga, ramosissima e densa; frutti lisci, glabri o pelosi. </w:t>
      </w:r>
    </w:p>
    <w:p w14:paraId="36BCDBA0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H: comune in tutti i prati e luoghi erbosi asciutti. </w:t>
      </w:r>
    </w:p>
    <w:p w14:paraId="0642569B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P: tutta la pianta fiorita. </w:t>
      </w:r>
    </w:p>
    <w:p w14:paraId="3A0124BE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F: Rubiacee. </w:t>
      </w:r>
    </w:p>
    <w:p w14:paraId="58EB5BD9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Il Gallio giallo fu gia adoperato come antiisterico e antiepilettico, e si usa anche adesso come rimedio contro i flussi di sangue e nelle scottature. In qualche luogo si adopera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1’infuso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per preparare bagni ai bambini deboli. La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polvere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dei fiori stagna il sangue da naso, cosi pure cosparsa sopra altre ferite sanguinanti. </w:t>
      </w:r>
    </w:p>
    <w:p w14:paraId="582F70F7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2" w:name="Genipì"/>
      <w:bookmarkEnd w:id="2"/>
      <w:r w:rsidRPr="001A4A69">
        <w:rPr>
          <w:rFonts w:ascii="Times New Roman" w:eastAsia="Times New Roman" w:hAnsi="Times New Roman" w:cs="Times New Roman"/>
          <w:b/>
          <w:bCs/>
          <w:color w:val="000000"/>
          <w:sz w:val="80"/>
          <w:szCs w:val="80"/>
          <w:lang w:eastAsia="it-IT"/>
        </w:rPr>
        <w:t>G</w:t>
      </w:r>
      <w:r w:rsidRPr="001A4A69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enipì </w:t>
      </w:r>
    </w:p>
    <w:p w14:paraId="2F0DAB78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Artemisia Genipi, Weber - Glacialis, L. </w:t>
      </w:r>
    </w:p>
    <w:p w14:paraId="3A77D81C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: Pianta bianco-sericea; fusti ascendenti semplici fogliosi (5-15 cm.); foglie picciolate 5-partite e segmenti trifidi con lacinie strette lineari lanceolate; capolini agglomerati in numero di 3-6 in corimbi compatti quasi in ombrello con 40-50 fiori; corolle glabre. </w:t>
      </w:r>
    </w:p>
    <w:p w14:paraId="22AA88E2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H: sulle rocce della zona alpina. </w:t>
      </w:r>
    </w:p>
    <w:p w14:paraId="0352105C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P: la pianta intera. </w:t>
      </w:r>
    </w:p>
    <w:p w14:paraId="7E4A4D1E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>F: Composte.</w:t>
      </w:r>
    </w:p>
    <w:p w14:paraId="037D84D8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Pianticella preziosa per le sue virtù toniche, corroboranti, digestive. Ha le foglie simili a quelle dell’assenzio, ma più piccole, color cenere-argento; la pianta raggiunge appena 1’altezza di 10-12 cm. Unita alle altre Artemisie di alta montagna, quali: la Spicata Wulf, la Glacialis L., la Mutellina Will, serve a fabbricare parecchi liquori, quali il Genipì, 1’Iva, il Vermouth. </w:t>
      </w:r>
    </w:p>
    <w:p w14:paraId="015E1024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3" w:name="Genziana"/>
      <w:bookmarkEnd w:id="3"/>
      <w:r w:rsidRPr="001A4A69">
        <w:rPr>
          <w:rFonts w:ascii="Times New Roman" w:eastAsia="Times New Roman" w:hAnsi="Times New Roman" w:cs="Times New Roman"/>
          <w:b/>
          <w:bCs/>
          <w:color w:val="000000"/>
          <w:sz w:val="80"/>
          <w:szCs w:val="80"/>
          <w:lang w:eastAsia="it-IT"/>
        </w:rPr>
        <w:t>G</w:t>
      </w:r>
      <w:r w:rsidRPr="001A4A69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enziana </w:t>
      </w:r>
    </w:p>
    <w:p w14:paraId="109DD500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Gentiana lutea, L.                                                    </w:t>
      </w:r>
      <w:hyperlink r:id="rId6" w:history="1">
        <w:r w:rsidRPr="001A4A69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it-IT"/>
          </w:rPr>
          <w:t>TAV. 4 - N. 27</w:t>
        </w:r>
      </w:hyperlink>
    </w:p>
    <w:p w14:paraId="12012304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DESCRIZIONE:</w:t>
      </w:r>
      <w:r w:rsidRPr="001A4A6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Fusto semplice (20-60 cm.); foglie grandi, ellittiche, le basali picciolate; fiori peduncolati in fascetti; calice spataceo, fesso da un lato; corolla gialla con lacinie lunghe il triplo del tubo, patenti, lanceolate, acute. </w:t>
      </w:r>
    </w:p>
    <w:p w14:paraId="50A91067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H: abbastanza comune nel suolo calcareo, nella zona dai 1200 ai 2000 m. </w:t>
      </w:r>
    </w:p>
    <w:p w14:paraId="00E72D9B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P: la radice. </w:t>
      </w:r>
    </w:p>
    <w:p w14:paraId="3FCD3793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R: in primavera o autunno tardi. </w:t>
      </w:r>
    </w:p>
    <w:p w14:paraId="3ED9D8F2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F: Genzianacee. </w:t>
      </w:r>
    </w:p>
    <w:p w14:paraId="46649959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La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radice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possiede qualità toniche, digestive, spasmodiche, vermifughe, e si adopera nelle dispepsie, nelle diarree croniche, nei mali di stomaco, nella podagra ostinata. Mancando di azione astringente, esercita, senza irritare il suo potere tonico stimolante, aumentando la secrezione salivare e gastrica. Inoltre essa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sostituisce il chinino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nelle febbri intermittenti. La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polvere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si prende con una punta di coltello, diluita nell’acqua, alcune volte al dì. La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macerazione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si fa con 3 gr. in una tazza d’acqua fredda, per 4 ore. La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tintura,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fatta con le radici nello spirito di vino, si prende a gocce (40-50) prima dei pasti sullo zucchero, o con vino leggero. Si può fare la macerazione anche nel vino bianco. Dose: 30 gr. di radici in un litro di vino. Si prende a bicchierini. La cosiddetta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«Bevanda celeste»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si compone di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genziana, borragine, origano, miele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e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vino.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Le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radici,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cotte in quantità di 30 gr. in 250-300 di acqua, danno un lavacro, per fasciare ferite purulenti, ascessi, tanto dell’uomo che delle bestie.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L’acquavite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di genziana e un eccellente stomachico. </w:t>
      </w:r>
    </w:p>
    <w:p w14:paraId="1C5BD894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4" w:name="Genzianella"/>
      <w:bookmarkEnd w:id="4"/>
      <w:r w:rsidRPr="001A4A69">
        <w:rPr>
          <w:rFonts w:ascii="Times New Roman" w:eastAsia="Times New Roman" w:hAnsi="Times New Roman" w:cs="Times New Roman"/>
          <w:b/>
          <w:bCs/>
          <w:color w:val="000000"/>
          <w:sz w:val="80"/>
          <w:szCs w:val="80"/>
          <w:lang w:eastAsia="it-IT"/>
        </w:rPr>
        <w:t>G</w:t>
      </w:r>
      <w:r w:rsidRPr="001A4A69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enzianella </w:t>
      </w:r>
    </w:p>
    <w:p w14:paraId="0A90792A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Gentiana acaulis, L. </w:t>
      </w:r>
    </w:p>
    <w:p w14:paraId="6384FA1A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NOMI DIALETTALI:</w:t>
      </w:r>
      <w:r w:rsidRPr="001A4A6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Cuchi, Cioche, Braghie del cucu. </w:t>
      </w:r>
    </w:p>
    <w:p w14:paraId="7F7B99F9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DESCRIZIONE:</w:t>
      </w:r>
      <w:r w:rsidRPr="001A4A6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Fusto brevissimo (6-10 cm.) unifloro; foglie ovali o lanceolate in rosetta basale; lobi del calice ovali appressati; corolla del calice punteggiata, a tubo clavato-campanulato; stimmi semirotondi. </w:t>
      </w:r>
    </w:p>
    <w:p w14:paraId="43CEE031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H: comune nei prati della zona montana, alpina. </w:t>
      </w:r>
    </w:p>
    <w:p w14:paraId="727B7F81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P: tutta la pianta. </w:t>
      </w:r>
    </w:p>
    <w:p w14:paraId="06D7718D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F: Genzianacee. </w:t>
      </w:r>
    </w:p>
    <w:p w14:paraId="122BE11A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Questa bellissima pianticella, con un solo fiore, grande, azzurro, quasi senza gambo e con radici gialle, ha le stesse proprietà della genziana maggiore, ma meno attive. E’ rimedio contro la stanchezza, nell’esaurimento nervoso, nelle difficili digestioni. Si mette a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macero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la pianta con le radici in vino bianco, generoso. Dose: 3 gr. in 1 litro di vino. </w:t>
      </w:r>
    </w:p>
    <w:p w14:paraId="386762BC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5" w:name="Ginepro"/>
      <w:bookmarkEnd w:id="5"/>
      <w:r w:rsidRPr="001A4A69">
        <w:rPr>
          <w:rFonts w:ascii="Times New Roman" w:eastAsia="Times New Roman" w:hAnsi="Times New Roman" w:cs="Times New Roman"/>
          <w:b/>
          <w:bCs/>
          <w:color w:val="000000"/>
          <w:sz w:val="80"/>
          <w:szCs w:val="80"/>
          <w:lang w:eastAsia="it-IT"/>
        </w:rPr>
        <w:t>G</w:t>
      </w:r>
      <w:r w:rsidRPr="001A4A69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inepro </w:t>
      </w:r>
    </w:p>
    <w:p w14:paraId="71439A4A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>Juniperus communis, L.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                                                     </w:t>
      </w:r>
      <w:hyperlink r:id="rId7" w:history="1">
        <w:r w:rsidRPr="001A4A69">
          <w:rPr>
            <w:rFonts w:ascii="Times New Roman" w:eastAsia="Times New Roman" w:hAnsi="Times New Roman" w:cs="Times New Roman"/>
            <w:i/>
            <w:iCs/>
            <w:color w:val="000000"/>
            <w:sz w:val="16"/>
            <w:szCs w:val="16"/>
            <w:u w:val="single"/>
            <w:lang w:eastAsia="it-IT"/>
          </w:rPr>
          <w:t xml:space="preserve">TAV. 11 - N. 80 </w:t>
        </w:r>
      </w:hyperlink>
    </w:p>
    <w:p w14:paraId="4982FA79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NOMI DIALETTALI:</w:t>
      </w:r>
      <w:r w:rsidRPr="001A4A6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Zinever, Ginever, Zinevro, Ginevro, Ginivrio, Brusln, Giniever, Zeneoro.. </w:t>
      </w:r>
    </w:p>
    <w:p w14:paraId="40CFDBE2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: Fruttice; foglie leggermente solcate di sopra; coccole nere o nero-violacee, per lo più piccole e assai numerose. </w:t>
      </w:r>
    </w:p>
    <w:p w14:paraId="01334479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H: sui pendii dei colli e dei monti, nelle radure, nei pascoli aridi e luoghi incolti. </w:t>
      </w:r>
    </w:p>
    <w:p w14:paraId="26D6817E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P: i frutti e il legno. </w:t>
      </w:r>
    </w:p>
    <w:p w14:paraId="0E3286B6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R: quando le bacche sono nere. </w:t>
      </w:r>
    </w:p>
    <w:p w14:paraId="43669B1E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F: Conifere. </w:t>
      </w:r>
    </w:p>
    <w:p w14:paraId="5259A96C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Le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bacche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sono stimolanti, digestive, urinifere, carminative e sudorifere. Esse alzano la temperatura del ventricolo, fanno crescere 1’appetito, cacciando i gas. Dose: da 4 a 8 gr. in 1/2 litro di acqua.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Versando birra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calda sulle bacche un po’ schiacciate e unite ad alcune foglie di assenzio, si ha un rimedio salutare contro le idropi ostinate. Nei sudori soppressi, gonfiamenti al ventre o artritici, </w:t>
      </w:r>
    </w:p>
    <w:p w14:paraId="54C57C75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nell’asma dei vecchi, nei flussi catarrali per rilassatezza di vescica con conseguenti perdite notturne, giovano assai le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bacche cotte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o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crude,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o prese nell’acqua naturale, minerale o nell’acquavite.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Preseroativo della peste.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Quale sudorifero si può bollire 125 gr. di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legno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in 1500 gr. di acqua fino a ridurlo a 1000; vi si aggiunge 125 gr. di vino bianco. Se lo prende in quantità di 100 gr. tre volte al giorno, a caldo, possibilmente al mattino. La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pappa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fatta con pane grattugiato, aceto e bacche di ginepro schiacciate, posta sulla fronte o sulla nuca, giova per il mal di testa ed emicrania.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L’olio di ginepro,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preso a gocce sullo zucchero, è salutare nell’itterizia, nei calcoli biliari, nell’artrite, nella ritenzione d’orina e nell’idropisia.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L’olio inzuppato nell’ovatta,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e questa messa in un orecchio, guarisce spesso e in fretta il mal di denti, ed il dolore di testa.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Carta asciugante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inzuppata in quest’olio e applicata ai piedi agghiacciati e tiratevi sopra le calze, riscalda i piedi e impedisce conseguenti malattie. Il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Roob Juniperi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si prepara con un quinto di bacche e quattro quinti di acqua che si cuoce adagio: indi si schiacciano le bacche: con il sugo, al quale si aggiunge zucchero, si cuoce nuovamente adagio, fino a renderlo sciropposo. E’ assai gustoso, e si da’ a preferenza ai bambini raffreddati.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L’acqua di ginepro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si ottiene versando acqua bollente sulle bacche; con ciò si ottiene una specie di vino assai gustoso, che può conservarsi in bottiglie.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Come diuretico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si fa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1’infuso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di 10-15 gr. di bacche schiacciate in 1 litro di acqua bollente; si lasciano le bacche in infusione per circa un’ora, e se ne bevono 4-5 tazze al giorno. Il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the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fatto con le sommità dei rami giovani serve quale depurativo del sangue. Dose: una manata in una tazza di acqua bollente. Per rinforzare lo stomaco si consiglia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mangiare masticando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adagino parecchie bacche al giorno. Fa buon sangue, si digerisce meglio. Per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uso esterno,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tanto le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bacche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che i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rami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e le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radici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bollite, servono per fare fregagioni nell’artrite e nei reumatismi. </w:t>
      </w:r>
    </w:p>
    <w:p w14:paraId="374487BF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6" w:name="Ginestrella"/>
      <w:bookmarkEnd w:id="6"/>
      <w:r w:rsidRPr="001A4A69">
        <w:rPr>
          <w:rFonts w:ascii="Times New Roman" w:eastAsia="Times New Roman" w:hAnsi="Times New Roman" w:cs="Times New Roman"/>
          <w:b/>
          <w:bCs/>
          <w:color w:val="000000"/>
          <w:sz w:val="78"/>
          <w:szCs w:val="78"/>
          <w:lang w:eastAsia="it-IT"/>
        </w:rPr>
        <w:t>G</w:t>
      </w:r>
      <w:r w:rsidRPr="001A4A69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inestrella </w:t>
      </w:r>
    </w:p>
    <w:p w14:paraId="5B186BCC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Genista tinctoria, L. </w:t>
      </w:r>
    </w:p>
    <w:p w14:paraId="52EC60E7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NOMI DIALETTALI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: Erba zalda, Gialdine. </w:t>
      </w:r>
    </w:p>
    <w:p w14:paraId="514E580E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: Fusto ascendente eretto, striato (40-100 cm.); foglie ovato bislunghe o lanceolato-acute, pubescenti nel margine; fiori solitari, ascellari, racemosi; pedicelli uguali al tubo del calice, con due bratteole all’apice; calice e labbra quasi uguali; corolla gialla glabra; legumi lineari glabri; semi compressi olivastro-opachi, </w:t>
      </w:r>
    </w:p>
    <w:p w14:paraId="4594FEA2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H: comune in tutti i boschi dalla zona collina alla montana. </w:t>
      </w:r>
    </w:p>
    <w:p w14:paraId="7FF955C1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P: a preferenza i fiori, ma anche i polloni giovani e le foglie. </w:t>
      </w:r>
    </w:p>
    <w:p w14:paraId="1B5BC334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R: i fiori prima che cominci il frutto. </w:t>
      </w:r>
    </w:p>
    <w:p w14:paraId="2A5C5F8F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F: Papilionacee. </w:t>
      </w:r>
    </w:p>
    <w:p w14:paraId="34CAB73C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I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polloni,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le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foglie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e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fiori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si cuociono insieme; si mescola il succo ricavato con zucchero o miele, e si cuoce nuovamente. Serve contro i calcoli, alle persone troppo ricche di sangue e nei catarri intestinali. Si dà raramente e in piccole dosi, altrimenti provoca il vomito. I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fiori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si adoperano anche sulle ferite e tumori. </w:t>
      </w:r>
    </w:p>
    <w:p w14:paraId="5FE43ACF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7" w:name="Gittaione"/>
      <w:bookmarkEnd w:id="7"/>
      <w:r w:rsidRPr="001A4A69">
        <w:rPr>
          <w:rFonts w:ascii="Times New Roman" w:eastAsia="Times New Roman" w:hAnsi="Times New Roman" w:cs="Times New Roman"/>
          <w:b/>
          <w:bCs/>
          <w:color w:val="000000"/>
          <w:sz w:val="78"/>
          <w:szCs w:val="78"/>
          <w:lang w:eastAsia="it-IT"/>
        </w:rPr>
        <w:lastRenderedPageBreak/>
        <w:t>G</w:t>
      </w:r>
      <w:r w:rsidRPr="001A4A69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ittaione </w:t>
      </w:r>
    </w:p>
    <w:p w14:paraId="51B0F203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Agrostema Githago, L. </w:t>
      </w:r>
    </w:p>
    <w:p w14:paraId="0C413CA0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NOMI DIALETTALI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: Rosola, Grofoi de camp, Viciarol. </w:t>
      </w:r>
    </w:p>
    <w:p w14:paraId="3DBF904E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DESCRIZIONE:</w:t>
      </w:r>
      <w:r w:rsidRPr="001A4A6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Pianta pelosa (30-100 cm.); fusto eretto semplice o ramoso; foglie lineari acute; fiori grandi solitari, lungamente peduncolati; calice con coste larghe e lacinie più lunghe del tubo, lineari acute; petali porporini, nudi alla fauce; carpidi ottusi. </w:t>
      </w:r>
    </w:p>
    <w:p w14:paraId="790FD36E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H: nei campi di cereali. </w:t>
      </w:r>
    </w:p>
    <w:p w14:paraId="6F2F0DA8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P: semi e radici. </w:t>
      </w:r>
    </w:p>
    <w:p w14:paraId="7B2BD90B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F: Diantacee. </w:t>
      </w:r>
    </w:p>
    <w:p w14:paraId="5C32744E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Una volta i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semi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e le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radici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venivano adoperati contro le eruzioni cutanee e quale purgante. E’ opportuno levare le sementi dal grano, perchè la farina, contenente in gran copia il Gittaione, si renderebbe tossica e nociva. </w:t>
      </w:r>
    </w:p>
    <w:p w14:paraId="16A4B12D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8" w:name="Giusquiamo"/>
      <w:bookmarkEnd w:id="8"/>
      <w:r w:rsidRPr="001A4A69">
        <w:rPr>
          <w:rFonts w:ascii="Times New Roman" w:eastAsia="Times New Roman" w:hAnsi="Times New Roman" w:cs="Times New Roman"/>
          <w:b/>
          <w:bCs/>
          <w:color w:val="000000"/>
          <w:sz w:val="80"/>
          <w:szCs w:val="80"/>
          <w:lang w:eastAsia="it-IT"/>
        </w:rPr>
        <w:t>G</w:t>
      </w:r>
      <w:r w:rsidRPr="001A4A69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iusquiamo </w:t>
      </w:r>
    </w:p>
    <w:p w14:paraId="472DC0D9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Hyosciamus niger, L. </w:t>
      </w:r>
    </w:p>
    <w:p w14:paraId="414C12D5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DESCRIZIONE:</w:t>
      </w:r>
      <w:r w:rsidRPr="001A4A6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Fusto eretto (20-50 cm.); foglie cuori- formi, rotonde, inciso-dentate, tutte picciolate; corolla con lembo non reticolato da vene colorate, bianca; filamenti degli stami bianchi. </w:t>
      </w:r>
    </w:p>
    <w:p w14:paraId="1E7B5298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H: negli incolti, lungo le case diroccate e vicino alle abitazioni. </w:t>
      </w:r>
    </w:p>
    <w:p w14:paraId="7C1C4331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P: le foglie e i semi. </w:t>
      </w:r>
    </w:p>
    <w:p w14:paraId="634AB4EC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R: le foglie nel secondo anno di vegetazione, all’epoca della fioritura, </w:t>
      </w:r>
    </w:p>
    <w:p w14:paraId="440BA0D2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F: Solanacee. </w:t>
      </w:r>
    </w:p>
    <w:p w14:paraId="0D255F06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Questa pianta, detta anche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Erba de santa Apollonia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o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Erba dal mal de denti, è velenosa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assai e insieme medicinale. Ha la stessa proprietà della Belladonna. Viene usata negli affetti da mania, contro il tremito senile, contro 1’isterismo, nelle tossi convulsive, nell’insonnia e nell’incontinenza di orina. Essendo pianta velenosa,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le dosi devono essere somministrate dal medico. </w:t>
      </w:r>
    </w:p>
    <w:p w14:paraId="6DBB2EA3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Noto qui solamente che il nostro popolo suole masticare, e poi gettare fuori di bocca i semi per il mal di denti e gengive infiammate, o, anche fare inalazioni per detti mali; da qui il nome di Erba di santa Apollonia, perchè protettrice contro il mal di denti. </w:t>
      </w:r>
    </w:p>
    <w:p w14:paraId="40F90BAA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9" w:name="Gramigna"/>
      <w:bookmarkEnd w:id="9"/>
      <w:r w:rsidRPr="001A4A69">
        <w:rPr>
          <w:rFonts w:ascii="Times New Roman" w:eastAsia="Times New Roman" w:hAnsi="Times New Roman" w:cs="Times New Roman"/>
          <w:b/>
          <w:bCs/>
          <w:color w:val="000000"/>
          <w:sz w:val="80"/>
          <w:szCs w:val="80"/>
          <w:lang w:eastAsia="it-IT"/>
        </w:rPr>
        <w:t>G</w:t>
      </w:r>
      <w:r w:rsidRPr="001A4A69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ramigna </w:t>
      </w:r>
    </w:p>
    <w:p w14:paraId="2D415A8A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lastRenderedPageBreak/>
        <w:t xml:space="preserve">Triticum repens, L.                                                   </w:t>
      </w:r>
      <w:hyperlink r:id="rId8" w:history="1">
        <w:r w:rsidRPr="001A4A69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it-IT"/>
          </w:rPr>
          <w:t>TAV. 9 - N. 6 9</w:t>
        </w:r>
      </w:hyperlink>
      <w:r w:rsidRPr="001A4A69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</w:t>
      </w:r>
    </w:p>
    <w:p w14:paraId="3F3B3B8C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NOMI DIALETTALI:</w:t>
      </w:r>
      <w:r w:rsidRPr="001A4A6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Agram, Agran, Gramegna, Rals de ciamp. </w:t>
      </w:r>
    </w:p>
    <w:p w14:paraId="5E683469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DESCRIZIONE:</w:t>
      </w:r>
      <w:r w:rsidRPr="001A4A6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Rizoma lungamente strisciante; fusti eretti o ascendenti (50-100 cm.); foglie piane scaberrime con parenchima trasparente; spiga gracile, compressa in spighette distinte, ovali, cuneiformi nella fioritura; glume 1 quarto più corte della spighetta, lanceolate, acuminate. </w:t>
      </w:r>
    </w:p>
    <w:p w14:paraId="5EAF9615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H: comune nei campi, è una delle male erbe più temute. </w:t>
      </w:r>
    </w:p>
    <w:p w14:paraId="111D79BA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P: il rizoma. </w:t>
      </w:r>
    </w:p>
    <w:p w14:paraId="32D37CBC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F: Graminacee. </w:t>
      </w:r>
    </w:p>
    <w:p w14:paraId="7664F98E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Sebbene questa pianta sia una vera peste per i campi, essa ha pure delle belle virtù medicinali, come depurative, rinfrescanti, decongestionanti e diuretiche. La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farina del rizoma,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mescolata in parti eguali con farina di frumento, dà un pane eccellente, nutritivo. II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decotto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serve nelle affezioni di petto, nelle oppilazioni del basso ventre, mitigando, sciogliendo, promovendo l’orina e nutrendo. Dose: si fa la decozione di 30 grammi di radici pestate, in un litro di acqua.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L’estratto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si prepara cuocendo le radici, finche diventano molli; si filtra ispessendo il liquido con nuova cottura, senza zucchero. Se ne prende di quando in quando un cucchiaio nell’acqua, vino, brodo, ecc. Il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decotto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di questi rizomi è ottimo rimedio contro le malattie dei bambini: febbri, tosse, tosse convulsiva, rosolia, eruzioni cutanee, macchie del corpo, malessere generale. </w:t>
      </w:r>
    </w:p>
    <w:p w14:paraId="1AC6C4CF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10" w:name="Granoturco"/>
      <w:bookmarkEnd w:id="10"/>
      <w:r w:rsidRPr="001A4A69">
        <w:rPr>
          <w:rFonts w:ascii="Times New Roman" w:eastAsia="Times New Roman" w:hAnsi="Times New Roman" w:cs="Times New Roman"/>
          <w:b/>
          <w:bCs/>
          <w:color w:val="000000"/>
          <w:sz w:val="80"/>
          <w:szCs w:val="80"/>
          <w:lang w:eastAsia="it-IT"/>
        </w:rPr>
        <w:t>G</w:t>
      </w:r>
      <w:r w:rsidRPr="001A4A69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ranoturco </w:t>
      </w:r>
    </w:p>
    <w:p w14:paraId="5678F537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Zea Mays, L. </w:t>
      </w:r>
    </w:p>
    <w:p w14:paraId="79642BC6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NOMI DIALETTALI:</w:t>
      </w:r>
      <w:r w:rsidRPr="001A4A6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Formentac, Maiss, Panocce. </w:t>
      </w:r>
    </w:p>
    <w:p w14:paraId="12F0413F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H: coltivato nei campi. </w:t>
      </w:r>
    </w:p>
    <w:p w14:paraId="2603BA2C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P: gli stimmi. </w:t>
      </w:r>
    </w:p>
    <w:p w14:paraId="7809EADF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F: Graminacee. </w:t>
      </w:r>
    </w:p>
    <w:p w14:paraId="2F845264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Gli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stimmi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del granoturco, ossia quelle barbette che escono fuori dalle pannocchie, hanno forte virtù diuretica, fino a quadruplicare 1’emissione in 24 ore, senza alcun inconveniente e senza affaticare il rene. E’ preferibile pure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l’estratto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fluido in dose di gr. 0,5 per ogni volta, ripetuta dalle 2 alle 4 volte in un giorno. Si fa il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decotto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di 20-50 gr. in 1 litro di acqua. Se ne bevono due tazze al giorno, prima dei pasti. Essendo fortemente diuretico è indicatissimo per cacciare 1’acido urico, nell’albuminuria, nelle coliche nefritiche, nella cistite e nei calcoli renali, e in tutti i casi nei quali e necessario promuovere l’orinazione. </w:t>
      </w:r>
    </w:p>
    <w:p w14:paraId="02599708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11" w:name="Graziola"/>
      <w:bookmarkEnd w:id="11"/>
      <w:r w:rsidRPr="001A4A69">
        <w:rPr>
          <w:rFonts w:ascii="Times New Roman" w:eastAsia="Times New Roman" w:hAnsi="Times New Roman" w:cs="Times New Roman"/>
          <w:b/>
          <w:bCs/>
          <w:color w:val="000000"/>
          <w:sz w:val="80"/>
          <w:szCs w:val="80"/>
          <w:lang w:eastAsia="it-IT"/>
        </w:rPr>
        <w:t>G</w:t>
      </w:r>
      <w:r w:rsidRPr="001A4A69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raziola </w:t>
      </w:r>
    </w:p>
    <w:p w14:paraId="4203B312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Gratiola officinalis, L. </w:t>
      </w:r>
    </w:p>
    <w:p w14:paraId="22F996FB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DESCRIZIONE:</w:t>
      </w:r>
      <w:r w:rsidRPr="001A4A6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Fusto eretto inferiormente radicante (20-30 cm.); foglie opposte lanceolate, dentellate; fiori bianchi o rosa ascellari dentellati con due bratteole sotto a calice e lunghi peduncoli. </w:t>
      </w:r>
    </w:p>
    <w:p w14:paraId="5C21D2B4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H: luoghi paludosi e prati umidi. </w:t>
      </w:r>
    </w:p>
    <w:p w14:paraId="189D3416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P: la pianta intera. </w:t>
      </w:r>
    </w:p>
    <w:p w14:paraId="61E3EAA9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F: Scrofulariacee. </w:t>
      </w:r>
    </w:p>
    <w:p w14:paraId="7FAE37D9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La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Graziola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e purgante con proprietà drastiche e violente, da evitarsi specialmente da coloro che soffrono di malattie gastrointestinali. Si adopera contro i vermi, nella clorosi, nelle mestruazioni scarse o ribelli, nelle malattie di cuore con complicazioni renali, nella febbre quartana, nell’idropisia e nella melanconia.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Dose: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1’infuso o la decozione di 5-8 gr. in 1/2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,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litro di acqua; niente di più, perchè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pianta velenosa.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In qualche luogo viene adoperata anche nelle forti indigestioni. </w:t>
      </w:r>
    </w:p>
    <w:p w14:paraId="59A17398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12" w:name="Grespino_dei_campi"/>
      <w:bookmarkEnd w:id="12"/>
      <w:r w:rsidRPr="001A4A69">
        <w:rPr>
          <w:rFonts w:ascii="Times New Roman" w:eastAsia="Times New Roman" w:hAnsi="Times New Roman" w:cs="Times New Roman"/>
          <w:b/>
          <w:bCs/>
          <w:color w:val="000000"/>
          <w:sz w:val="80"/>
          <w:szCs w:val="80"/>
          <w:lang w:eastAsia="it-IT"/>
        </w:rPr>
        <w:t>G</w:t>
      </w:r>
      <w:r w:rsidRPr="001A4A69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respino dei campi </w:t>
      </w:r>
    </w:p>
    <w:p w14:paraId="21DC807D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Sonchus arvensis                                                     </w:t>
      </w:r>
    </w:p>
    <w:p w14:paraId="2339EEF7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: Radice strisciante; fusto eretto, cavo (50-100 cm.); foglie un po’ glauche, strettamente lanceolate, sinnato-roncinate e pennatofesse con lobi triangolari, dentellato-spinosi; capolini gialli grandi in corimbo terminale; foglioline involucrali esterne, peloso-glandolose come i peduncoli. </w:t>
      </w:r>
    </w:p>
    <w:p w14:paraId="00912C03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H: assai frequente nei campi di cereali. </w:t>
      </w:r>
    </w:p>
    <w:p w14:paraId="5C521DFE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P: la pianta intera. </w:t>
      </w:r>
    </w:p>
    <w:p w14:paraId="55558E3D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F: Composte. </w:t>
      </w:r>
    </w:p>
    <w:p w14:paraId="4E3E8DDB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Questa pianta si adopera quale </w:t>
      </w:r>
      <w:r w:rsidRPr="001A4A6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impiastro,</w:t>
      </w:r>
      <w:r w:rsidRPr="001A4A69">
        <w:rPr>
          <w:rFonts w:ascii="Times New Roman" w:eastAsia="Times New Roman" w:hAnsi="Times New Roman" w:cs="Times New Roman"/>
          <w:color w:val="000000"/>
          <w:lang w:eastAsia="it-IT"/>
        </w:rPr>
        <w:t xml:space="preserve"> con buon esito, sulle ferite, nelle punture di vespe o d’altri insetti a pungiglione o nocivi, nelle scottature e nelle enfiagioni. </w:t>
      </w:r>
    </w:p>
    <w:bookmarkEnd w:id="1"/>
    <w:p w14:paraId="50D4E047" w14:textId="77777777" w:rsidR="001A4A69" w:rsidRPr="001A4A69" w:rsidRDefault="001A4A69" w:rsidP="001A4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00"/>
          <w:sz w:val="24"/>
          <w:szCs w:val="24"/>
          <w:lang w:eastAsia="it-IT"/>
        </w:rPr>
      </w:pPr>
      <w:r w:rsidRPr="001A4A69">
        <w:rPr>
          <w:rFonts w:ascii="Times New Roman" w:eastAsia="Times New Roman" w:hAnsi="Times New Roman" w:cs="Times New Roman"/>
          <w:color w:val="FFFF00"/>
          <w:sz w:val="24"/>
          <w:szCs w:val="24"/>
          <w:lang w:eastAsia="it-IT"/>
        </w:rPr>
        <w:t> </w:t>
      </w:r>
    </w:p>
    <w:p w14:paraId="11ACD5D8" w14:textId="77777777" w:rsidR="00067928" w:rsidRDefault="00067928"/>
    <w:sectPr w:rsidR="000679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69"/>
    <w:rsid w:val="00067928"/>
    <w:rsid w:val="001A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2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4A6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4A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0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rgente90.it/atanasio/Tavole/tav9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rgente90.it/atanasio/Tavole/tav11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rgente90.it/atanasio/Tavole/tav4.jpg" TargetMode="External"/><Relationship Id="rId5" Type="http://schemas.openxmlformats.org/officeDocument/2006/relationships/hyperlink" Target="http://www.sorgente90.it/atanasio/Tavole/tav7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1993</Words>
  <Characters>11366</Characters>
  <Application>Microsoft Office Word</Application>
  <DocSecurity>0</DocSecurity>
  <Lines>94</Lines>
  <Paragraphs>26</Paragraphs>
  <ScaleCrop>false</ScaleCrop>
  <Company/>
  <LinksUpToDate>false</LinksUpToDate>
  <CharactersWithSpaces>13333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Elf</dc:creator>
  <cp:lastModifiedBy>Charlotte Elf</cp:lastModifiedBy>
  <cp:revision>1</cp:revision>
  <dcterms:created xsi:type="dcterms:W3CDTF">2010-10-25T20:05:00Z</dcterms:created>
  <dcterms:modified xsi:type="dcterms:W3CDTF">2010-10-25T20:06:00Z</dcterms:modified>
</cp:coreProperties>
</file>